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1E73" w14:textId="57582DDB" w:rsidR="68FAA808" w:rsidRPr="008A35DD" w:rsidRDefault="68FAA808" w:rsidP="6361297D">
      <w:pPr>
        <w:pStyle w:val="NormalWeb"/>
        <w:spacing w:after="160"/>
        <w:rPr>
          <w:rFonts w:ascii="Arial" w:hAnsi="Arial" w:cs="Arial"/>
        </w:rPr>
      </w:pP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Template news story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 xml:space="preserve"> content for </w:t>
      </w:r>
      <w:r w:rsidR="00F35575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 xml:space="preserve">nursery or school 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 xml:space="preserve">websites or </w:t>
      </w:r>
      <w:r w:rsidRPr="008A35DD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newsletter</w:t>
      </w:r>
      <w:r w:rsidR="00235C03">
        <w:rPr>
          <w:rFonts w:ascii="Arial" w:eastAsia="Mokoko Medium" w:hAnsi="Arial" w:cs="Arial"/>
          <w:b/>
          <w:bCs/>
          <w:color w:val="000000" w:themeColor="text1"/>
          <w:sz w:val="28"/>
          <w:szCs w:val="28"/>
        </w:rPr>
        <w:t>s</w:t>
      </w:r>
    </w:p>
    <w:p w14:paraId="30B510C1" w14:textId="77777777" w:rsidR="004F5973" w:rsidRDefault="004F5973" w:rsidP="6361297D">
      <w:pPr>
        <w:pStyle w:val="NormalWeb"/>
        <w:rPr>
          <w:rFonts w:ascii="Arial" w:hAnsi="Arial" w:cs="Arial"/>
          <w:sz w:val="28"/>
          <w:szCs w:val="28"/>
        </w:rPr>
      </w:pPr>
    </w:p>
    <w:p w14:paraId="6DAD11A9" w14:textId="56666171" w:rsidR="6361297D" w:rsidRPr="00820268" w:rsidRDefault="00820268" w:rsidP="6361297D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</w:t>
      </w:r>
      <w:r w:rsidRPr="00820268">
        <w:rPr>
          <w:rFonts w:ascii="Arial" w:hAnsi="Arial" w:cs="Arial"/>
          <w:sz w:val="28"/>
          <w:szCs w:val="28"/>
        </w:rPr>
        <w:t>Short version</w:t>
      </w:r>
      <w:r w:rsidR="00CA45B8">
        <w:rPr>
          <w:rFonts w:ascii="Arial" w:hAnsi="Arial" w:cs="Arial"/>
          <w:sz w:val="28"/>
          <w:szCs w:val="28"/>
        </w:rPr>
        <w:t>&gt;</w:t>
      </w:r>
    </w:p>
    <w:p w14:paraId="736D861F" w14:textId="4F9E9D39" w:rsidR="00D462D4" w:rsidRPr="008A35DD" w:rsidRDefault="00D462D4" w:rsidP="00D462D4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8A35DD">
        <w:rPr>
          <w:rFonts w:ascii="Arial" w:hAnsi="Arial" w:cs="Arial"/>
          <w:b/>
          <w:bCs/>
          <w:sz w:val="28"/>
          <w:szCs w:val="28"/>
        </w:rPr>
        <w:t>Think Pharmacy First</w:t>
      </w:r>
    </w:p>
    <w:p w14:paraId="2F06D718" w14:textId="448A0673" w:rsidR="00A3298A" w:rsidRPr="00760954" w:rsidRDefault="00DC78C0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Most pharmacies in England </w:t>
      </w:r>
      <w:r w:rsidR="00583830" w:rsidRPr="00760954">
        <w:rPr>
          <w:rFonts w:ascii="Arial" w:hAnsi="Arial" w:cs="Arial"/>
          <w:sz w:val="22"/>
          <w:szCs w:val="22"/>
        </w:rPr>
        <w:t>are</w:t>
      </w:r>
      <w:r w:rsidRPr="00760954">
        <w:rPr>
          <w:rFonts w:ascii="Arial" w:hAnsi="Arial" w:cs="Arial"/>
          <w:sz w:val="22"/>
          <w:szCs w:val="22"/>
        </w:rPr>
        <w:t xml:space="preserve"> now </w:t>
      </w:r>
      <w:r w:rsidR="00583830" w:rsidRPr="00760954">
        <w:rPr>
          <w:rFonts w:ascii="Arial" w:hAnsi="Arial" w:cs="Arial"/>
          <w:sz w:val="22"/>
          <w:szCs w:val="22"/>
        </w:rPr>
        <w:t>providing the Pharmacy First service</w:t>
      </w:r>
      <w:r w:rsidR="006832E0" w:rsidRPr="00760954">
        <w:rPr>
          <w:rFonts w:ascii="Arial" w:hAnsi="Arial" w:cs="Arial"/>
          <w:sz w:val="22"/>
          <w:szCs w:val="22"/>
        </w:rPr>
        <w:t>.</w:t>
      </w:r>
    </w:p>
    <w:p w14:paraId="7F8F3CDC" w14:textId="2E6A0D19" w:rsidR="00DC78C0" w:rsidRPr="00760954" w:rsidRDefault="00A3298A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This free NHS service allows </w:t>
      </w:r>
      <w:r w:rsidR="007D367D" w:rsidRPr="00760954">
        <w:rPr>
          <w:rFonts w:ascii="Arial" w:hAnsi="Arial" w:cs="Arial"/>
          <w:sz w:val="22"/>
          <w:szCs w:val="22"/>
        </w:rPr>
        <w:t>you</w:t>
      </w:r>
      <w:r w:rsidRPr="00760954">
        <w:rPr>
          <w:rFonts w:ascii="Arial" w:hAnsi="Arial" w:cs="Arial"/>
          <w:sz w:val="22"/>
          <w:szCs w:val="22"/>
        </w:rPr>
        <w:t xml:space="preserve"> </w:t>
      </w:r>
      <w:r w:rsidR="00F35575">
        <w:rPr>
          <w:rFonts w:ascii="Arial" w:hAnsi="Arial" w:cs="Arial"/>
          <w:sz w:val="22"/>
          <w:szCs w:val="22"/>
        </w:rPr>
        <w:t xml:space="preserve">or your child </w:t>
      </w:r>
      <w:r w:rsidRPr="00760954">
        <w:rPr>
          <w:rFonts w:ascii="Arial" w:hAnsi="Arial" w:cs="Arial"/>
          <w:sz w:val="22"/>
          <w:szCs w:val="22"/>
        </w:rPr>
        <w:t xml:space="preserve">to get quick access to healthcare advice </w:t>
      </w:r>
      <w:r w:rsidR="006D3E70" w:rsidRPr="00760954">
        <w:rPr>
          <w:rFonts w:ascii="Arial" w:hAnsi="Arial" w:cs="Arial"/>
          <w:sz w:val="22"/>
          <w:szCs w:val="22"/>
        </w:rPr>
        <w:t xml:space="preserve">for the </w:t>
      </w:r>
      <w:r w:rsidRPr="00A3298A">
        <w:rPr>
          <w:rFonts w:ascii="Arial" w:hAnsi="Arial" w:cs="Arial"/>
          <w:sz w:val="22"/>
          <w:szCs w:val="22"/>
        </w:rPr>
        <w:t>following seven conditions:</w:t>
      </w:r>
    </w:p>
    <w:p w14:paraId="1B6609B4" w14:textId="0DC78EEA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Earache (aged 1 to 17 years)</w:t>
      </w:r>
    </w:p>
    <w:p w14:paraId="348F07E5" w14:textId="2C691DF3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Impetigo (aged 1 year and over)</w:t>
      </w:r>
    </w:p>
    <w:p w14:paraId="6E2EBD4C" w14:textId="614C50A9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Infected insect bite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(aged 1 year and over)</w:t>
      </w:r>
    </w:p>
    <w:p w14:paraId="1220F609" w14:textId="4385FE54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Shingles (aged 18 years and over)</w:t>
      </w:r>
    </w:p>
    <w:p w14:paraId="158B80A1" w14:textId="2BD81C90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Sinusitis (aged 12 years and over)</w:t>
      </w:r>
    </w:p>
    <w:p w14:paraId="23D24D4C" w14:textId="47BF4F11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Sore throat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(aged 5 years and over)</w:t>
      </w:r>
    </w:p>
    <w:p w14:paraId="55EC27E9" w14:textId="3C6B5EF6" w:rsidR="00D462D4" w:rsidRPr="00760954" w:rsidRDefault="00D462D4" w:rsidP="00D462D4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Arial" w:eastAsia="Times New Roman" w:hAnsi="Arial" w:cs="Arial"/>
          <w:lang w:val="en-GB" w:eastAsia="en-GB"/>
        </w:rPr>
      </w:pPr>
      <w:r w:rsidRPr="00760954">
        <w:rPr>
          <w:rFonts w:ascii="Arial" w:eastAsia="Times New Roman" w:hAnsi="Arial" w:cs="Arial"/>
          <w:lang w:val="en-GB" w:eastAsia="en-GB"/>
        </w:rPr>
        <w:t>Urinary tract infection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 xml:space="preserve"> (UTI</w:t>
      </w:r>
      <w:r w:rsidR="005632BB" w:rsidRPr="00760954">
        <w:rPr>
          <w:rFonts w:ascii="Arial" w:eastAsia="Times New Roman" w:hAnsi="Arial" w:cs="Arial"/>
          <w:lang w:val="en-GB" w:eastAsia="en-GB"/>
        </w:rPr>
        <w:t>s</w:t>
      </w:r>
      <w:r w:rsidRPr="00760954">
        <w:rPr>
          <w:rFonts w:ascii="Arial" w:eastAsia="Times New Roman" w:hAnsi="Arial" w:cs="Arial"/>
          <w:lang w:val="en-GB" w:eastAsia="en-GB"/>
        </w:rPr>
        <w:t>) in women (aged 16 to 64 years)</w:t>
      </w:r>
    </w:p>
    <w:p w14:paraId="320EFF1E" w14:textId="0008E513" w:rsidR="005B3FF0" w:rsidRPr="00760954" w:rsidRDefault="00DD4C40" w:rsidP="00D462D4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>I</w:t>
      </w:r>
      <w:r w:rsidR="00D462D4" w:rsidRPr="00760954">
        <w:rPr>
          <w:rFonts w:ascii="Arial" w:hAnsi="Arial" w:cs="Arial"/>
          <w:sz w:val="22"/>
          <w:szCs w:val="22"/>
        </w:rPr>
        <w:t xml:space="preserve">f you </w:t>
      </w:r>
      <w:r w:rsidR="00F4204B">
        <w:rPr>
          <w:rFonts w:ascii="Arial" w:hAnsi="Arial" w:cs="Arial"/>
          <w:sz w:val="22"/>
          <w:szCs w:val="22"/>
        </w:rPr>
        <w:t xml:space="preserve">or your child </w:t>
      </w:r>
      <w:r w:rsidR="00D462D4" w:rsidRPr="00760954">
        <w:rPr>
          <w:rFonts w:ascii="Arial" w:hAnsi="Arial" w:cs="Arial"/>
          <w:sz w:val="22"/>
          <w:szCs w:val="22"/>
        </w:rPr>
        <w:t>ha</w:t>
      </w:r>
      <w:r w:rsidR="00F4204B">
        <w:rPr>
          <w:rFonts w:ascii="Arial" w:hAnsi="Arial" w:cs="Arial"/>
          <w:sz w:val="22"/>
          <w:szCs w:val="22"/>
        </w:rPr>
        <w:t>s</w:t>
      </w:r>
      <w:r w:rsidR="00D462D4" w:rsidRPr="00760954">
        <w:rPr>
          <w:rFonts w:ascii="Arial" w:hAnsi="Arial" w:cs="Arial"/>
          <w:sz w:val="22"/>
          <w:szCs w:val="22"/>
        </w:rPr>
        <w:t xml:space="preserve"> symptoms that suggest you may have one of these conditions, you can walk into a pharmacy and be offered a consultation with </w:t>
      </w:r>
      <w:r w:rsidR="00450865" w:rsidRPr="00760954">
        <w:rPr>
          <w:rFonts w:ascii="Arial" w:hAnsi="Arial" w:cs="Arial"/>
          <w:sz w:val="22"/>
          <w:szCs w:val="22"/>
        </w:rPr>
        <w:t>a</w:t>
      </w:r>
      <w:r w:rsidR="00D462D4" w:rsidRPr="00760954">
        <w:rPr>
          <w:rFonts w:ascii="Arial" w:hAnsi="Arial" w:cs="Arial"/>
          <w:sz w:val="22"/>
          <w:szCs w:val="22"/>
        </w:rPr>
        <w:t xml:space="preserve"> pharmacist in a private consultation room.</w:t>
      </w:r>
    </w:p>
    <w:p w14:paraId="673C4187" w14:textId="47336AA8" w:rsidR="00D2707E" w:rsidRDefault="00D2707E" w:rsidP="00D2707E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>The pharmacist will provide advice and, if clinically necessary, a prescription medicine to treat the condition (</w:t>
      </w:r>
      <w:r w:rsidR="0079542E">
        <w:rPr>
          <w:rFonts w:ascii="Arial" w:hAnsi="Arial" w:cs="Arial"/>
          <w:sz w:val="22"/>
          <w:szCs w:val="22"/>
        </w:rPr>
        <w:t xml:space="preserve">the normal </w:t>
      </w:r>
      <w:r w:rsidR="0079542E" w:rsidRPr="00D2707E">
        <w:rPr>
          <w:rFonts w:ascii="Arial" w:hAnsi="Arial" w:cs="Arial"/>
          <w:sz w:val="22"/>
          <w:szCs w:val="22"/>
        </w:rPr>
        <w:t>NHS prescription charge</w:t>
      </w:r>
      <w:r w:rsidR="0079542E">
        <w:rPr>
          <w:rFonts w:ascii="Arial" w:hAnsi="Arial" w:cs="Arial"/>
          <w:sz w:val="22"/>
          <w:szCs w:val="22"/>
        </w:rPr>
        <w:t xml:space="preserve"> rules </w:t>
      </w:r>
      <w:r w:rsidR="0079542E" w:rsidRPr="00D2707E">
        <w:rPr>
          <w:rFonts w:ascii="Arial" w:hAnsi="Arial" w:cs="Arial"/>
          <w:sz w:val="22"/>
          <w:szCs w:val="22"/>
        </w:rPr>
        <w:t xml:space="preserve">apply </w:t>
      </w:r>
      <w:r w:rsidR="0079542E">
        <w:rPr>
          <w:rFonts w:ascii="Arial" w:hAnsi="Arial" w:cs="Arial"/>
          <w:sz w:val="22"/>
          <w:szCs w:val="22"/>
        </w:rPr>
        <w:t>to people aged 16 and over</w:t>
      </w:r>
      <w:r w:rsidR="0079542E" w:rsidRPr="00D2707E">
        <w:rPr>
          <w:rFonts w:ascii="Arial" w:hAnsi="Arial" w:cs="Arial"/>
          <w:sz w:val="22"/>
          <w:szCs w:val="22"/>
        </w:rPr>
        <w:t>)</w:t>
      </w:r>
      <w:r w:rsidR="0079542E">
        <w:rPr>
          <w:rFonts w:ascii="Arial" w:hAnsi="Arial" w:cs="Arial"/>
          <w:sz w:val="22"/>
          <w:szCs w:val="22"/>
        </w:rPr>
        <w:t>.</w:t>
      </w:r>
    </w:p>
    <w:p w14:paraId="08E3EE53" w14:textId="7857E594" w:rsidR="00E45F62" w:rsidRPr="00D2707E" w:rsidRDefault="00E45F62" w:rsidP="00D2707E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07A4B">
        <w:rPr>
          <w:rFonts w:ascii="Arial" w:hAnsi="Arial" w:cs="Arial"/>
          <w:b/>
          <w:bCs/>
          <w:sz w:val="22"/>
          <w:szCs w:val="22"/>
        </w:rPr>
        <w:t>Think Pharmacy First!</w:t>
      </w:r>
    </w:p>
    <w:p w14:paraId="1D13AFAB" w14:textId="2C0088B4" w:rsidR="004F5973" w:rsidRDefault="00793C0B" w:rsidP="00CA4359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  <w:r>
        <w:rPr>
          <w:rFonts w:ascii="Arial" w:hAnsi="Arial" w:cs="Arial"/>
          <w:sz w:val="22"/>
          <w:szCs w:val="22"/>
          <w:lang w:val="en-US"/>
        </w:rPr>
        <w:t xml:space="preserve">Find out more by watching the </w:t>
      </w:r>
      <w:hyperlink r:id="rId8" w:history="1">
        <w:r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>Pharmacy First</w:t>
        </w:r>
        <w:r w:rsidR="007420D3"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 xml:space="preserve"> animation</w:t>
        </w:r>
      </w:hyperlink>
      <w:r w:rsidR="007420D3">
        <w:rPr>
          <w:rFonts w:ascii="Arial" w:hAnsi="Arial" w:cs="Arial"/>
          <w:sz w:val="22"/>
          <w:szCs w:val="22"/>
          <w:lang w:val="en-US"/>
        </w:rPr>
        <w:t xml:space="preserve"> o</w:t>
      </w:r>
      <w:r w:rsidR="00B83772">
        <w:rPr>
          <w:rFonts w:ascii="Arial" w:hAnsi="Arial" w:cs="Arial"/>
          <w:sz w:val="22"/>
          <w:szCs w:val="22"/>
          <w:lang w:val="en-US"/>
        </w:rPr>
        <w:t>r</w:t>
      </w:r>
      <w:r w:rsidR="007420D3">
        <w:rPr>
          <w:rFonts w:ascii="Arial" w:hAnsi="Arial" w:cs="Arial"/>
          <w:sz w:val="22"/>
          <w:szCs w:val="22"/>
          <w:lang w:val="en-US"/>
        </w:rPr>
        <w:t xml:space="preserve"> </w:t>
      </w:r>
      <w:r w:rsidR="00D462D4" w:rsidRPr="008A35DD">
        <w:rPr>
          <w:rFonts w:ascii="Arial" w:hAnsi="Arial" w:cs="Arial"/>
          <w:sz w:val="22"/>
          <w:szCs w:val="22"/>
        </w:rPr>
        <w:t>visit</w:t>
      </w:r>
      <w:r w:rsidR="007420D3">
        <w:rPr>
          <w:rFonts w:ascii="Arial" w:hAnsi="Arial" w:cs="Arial"/>
          <w:sz w:val="22"/>
          <w:szCs w:val="22"/>
        </w:rPr>
        <w:t>ing</w:t>
      </w:r>
      <w:r w:rsidR="00D462D4" w:rsidRPr="008A35DD">
        <w:rPr>
          <w:rFonts w:ascii="Arial" w:hAnsi="Arial" w:cs="Arial"/>
          <w:sz w:val="22"/>
          <w:szCs w:val="22"/>
        </w:rPr>
        <w:t> </w:t>
      </w:r>
      <w:hyperlink r:id="rId9" w:history="1">
        <w:r w:rsidR="00D462D4"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nhs.uk/thinkpharmacyfirst</w:t>
        </w:r>
      </w:hyperlink>
    </w:p>
    <w:p w14:paraId="16B5C57F" w14:textId="77777777" w:rsidR="004F5973" w:rsidRDefault="004F5973" w:rsidP="00CA4359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</w:p>
    <w:p w14:paraId="6DC1BB0D" w14:textId="485A85FC" w:rsidR="00CA45B8" w:rsidRPr="00820268" w:rsidRDefault="00CA45B8" w:rsidP="00CA45B8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&lt;Long</w:t>
      </w:r>
      <w:r w:rsidRPr="00820268">
        <w:rPr>
          <w:rFonts w:ascii="Arial" w:hAnsi="Arial" w:cs="Arial"/>
          <w:sz w:val="28"/>
          <w:szCs w:val="28"/>
        </w:rPr>
        <w:t xml:space="preserve"> version</w:t>
      </w:r>
      <w:r>
        <w:rPr>
          <w:rFonts w:ascii="Arial" w:hAnsi="Arial" w:cs="Arial"/>
          <w:sz w:val="28"/>
          <w:szCs w:val="28"/>
        </w:rPr>
        <w:t>&gt;</w:t>
      </w:r>
    </w:p>
    <w:p w14:paraId="7AB1C9AB" w14:textId="77777777" w:rsidR="004C76EB" w:rsidRPr="004B4224" w:rsidRDefault="004C76EB" w:rsidP="004C76EB">
      <w:pPr>
        <w:pStyle w:val="NormalWeb"/>
        <w:rPr>
          <w:rFonts w:ascii="Arial" w:hAnsi="Arial" w:cs="Arial"/>
          <w:b/>
          <w:sz w:val="28"/>
          <w:szCs w:val="28"/>
        </w:rPr>
      </w:pPr>
      <w:r w:rsidRPr="004B4224">
        <w:rPr>
          <w:rFonts w:ascii="Arial" w:hAnsi="Arial" w:cs="Arial"/>
          <w:b/>
          <w:sz w:val="28"/>
          <w:szCs w:val="28"/>
        </w:rPr>
        <w:t>Think Pharmacy First</w:t>
      </w:r>
      <w:r w:rsidRPr="004B422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4A79E7" w14:textId="77777777" w:rsidR="000539D0" w:rsidRPr="00760954" w:rsidRDefault="000539D0" w:rsidP="000539D0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>Most pharmacies in England are now providing the Pharmacy First service.</w:t>
      </w:r>
    </w:p>
    <w:p w14:paraId="11928EC6" w14:textId="4948946A" w:rsidR="004C76EB" w:rsidRPr="004B4224" w:rsidRDefault="000539D0" w:rsidP="004C76EB">
      <w:pPr>
        <w:pStyle w:val="NormalWeb"/>
        <w:rPr>
          <w:rFonts w:ascii="Arial" w:hAnsi="Arial" w:cs="Arial"/>
          <w:sz w:val="22"/>
          <w:szCs w:val="22"/>
        </w:rPr>
      </w:pPr>
      <w:r w:rsidRPr="00760954">
        <w:rPr>
          <w:rFonts w:ascii="Arial" w:hAnsi="Arial" w:cs="Arial"/>
          <w:sz w:val="22"/>
          <w:szCs w:val="22"/>
        </w:rPr>
        <w:t xml:space="preserve">This free NHS service allows you </w:t>
      </w:r>
      <w:r w:rsidR="00B41119">
        <w:rPr>
          <w:rFonts w:ascii="Arial" w:hAnsi="Arial" w:cs="Arial"/>
          <w:sz w:val="22"/>
          <w:szCs w:val="22"/>
        </w:rPr>
        <w:t xml:space="preserve">or your child </w:t>
      </w:r>
      <w:r w:rsidRPr="00760954">
        <w:rPr>
          <w:rFonts w:ascii="Arial" w:hAnsi="Arial" w:cs="Arial"/>
          <w:sz w:val="22"/>
          <w:szCs w:val="22"/>
        </w:rPr>
        <w:t xml:space="preserve">to get quick access to healthcare advice for the </w:t>
      </w:r>
      <w:r w:rsidRPr="00A3298A">
        <w:rPr>
          <w:rFonts w:ascii="Arial" w:hAnsi="Arial" w:cs="Arial"/>
          <w:sz w:val="22"/>
          <w:szCs w:val="22"/>
        </w:rPr>
        <w:t>following seven conditions:</w:t>
      </w:r>
    </w:p>
    <w:p w14:paraId="3E7BF9E7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Earache (aged 1 to 17 years)</w:t>
      </w:r>
    </w:p>
    <w:p w14:paraId="352EE0B2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Impetigo (aged 1 year and over)</w:t>
      </w:r>
    </w:p>
    <w:p w14:paraId="626ED4F8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Infected insect bites (aged 1 year and over)</w:t>
      </w:r>
    </w:p>
    <w:p w14:paraId="50ED12C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lastRenderedPageBreak/>
        <w:t>Shingles (aged 18 years and over)</w:t>
      </w:r>
    </w:p>
    <w:p w14:paraId="31F6FABF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Sinusitis (aged 12 years and over)</w:t>
      </w:r>
    </w:p>
    <w:p w14:paraId="6AFE34A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12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Sore throats (aged 5 years and over)</w:t>
      </w:r>
    </w:p>
    <w:p w14:paraId="353788AC" w14:textId="77777777" w:rsidR="004C76EB" w:rsidRPr="004B4224" w:rsidRDefault="004C76EB" w:rsidP="004C76EB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rPr>
          <w:rFonts w:ascii="Arial" w:eastAsia="Times New Roman" w:hAnsi="Arial" w:cs="Arial"/>
          <w:lang w:val="en-GB" w:eastAsia="en-GB"/>
        </w:rPr>
      </w:pPr>
      <w:r w:rsidRPr="004B4224">
        <w:rPr>
          <w:rFonts w:ascii="Arial" w:eastAsia="Times New Roman" w:hAnsi="Arial" w:cs="Arial"/>
          <w:lang w:val="en-GB" w:eastAsia="en-GB"/>
        </w:rPr>
        <w:t>Urinary tract infections (UTIs) in women (aged 16 to 64 years)</w:t>
      </w:r>
    </w:p>
    <w:p w14:paraId="69D30FD8" w14:textId="2F3B064B" w:rsidR="00D06268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 w:rsidRPr="004B4224">
        <w:rPr>
          <w:rFonts w:ascii="Arial" w:hAnsi="Arial" w:cs="Arial"/>
          <w:sz w:val="22"/>
          <w:szCs w:val="22"/>
        </w:rPr>
        <w:t xml:space="preserve">If you </w:t>
      </w:r>
      <w:r w:rsidR="00B41119">
        <w:rPr>
          <w:rFonts w:ascii="Arial" w:hAnsi="Arial" w:cs="Arial"/>
          <w:sz w:val="22"/>
          <w:szCs w:val="22"/>
        </w:rPr>
        <w:t xml:space="preserve">or your child </w:t>
      </w:r>
      <w:r w:rsidRPr="004B4224">
        <w:rPr>
          <w:rFonts w:ascii="Arial" w:hAnsi="Arial" w:cs="Arial"/>
          <w:sz w:val="22"/>
          <w:szCs w:val="22"/>
        </w:rPr>
        <w:t>ha</w:t>
      </w:r>
      <w:r w:rsidR="00B41119">
        <w:rPr>
          <w:rFonts w:ascii="Arial" w:hAnsi="Arial" w:cs="Arial"/>
          <w:sz w:val="22"/>
          <w:szCs w:val="22"/>
        </w:rPr>
        <w:t xml:space="preserve">s </w:t>
      </w:r>
      <w:r w:rsidRPr="004B4224">
        <w:rPr>
          <w:rFonts w:ascii="Arial" w:hAnsi="Arial" w:cs="Arial"/>
          <w:sz w:val="22"/>
          <w:szCs w:val="22"/>
        </w:rPr>
        <w:t xml:space="preserve">symptoms that suggest you may have one of these conditions, you can walk into a pharmacy and be offered a consultation with a pharmacist in a private consultation room. </w:t>
      </w:r>
      <w:r w:rsidR="00D06268">
        <w:rPr>
          <w:rFonts w:ascii="Arial" w:hAnsi="Arial" w:cs="Arial"/>
          <w:sz w:val="22"/>
          <w:szCs w:val="22"/>
        </w:rPr>
        <w:t>S</w:t>
      </w:r>
      <w:r w:rsidR="00D06268" w:rsidRPr="00A3298A">
        <w:rPr>
          <w:rFonts w:ascii="Arial" w:hAnsi="Arial" w:cs="Arial"/>
          <w:sz w:val="22"/>
          <w:szCs w:val="22"/>
        </w:rPr>
        <w:t>ome pharmacies also offer the service remotely as a video consultation</w:t>
      </w:r>
      <w:r w:rsidR="00D06268">
        <w:rPr>
          <w:rFonts w:ascii="Arial" w:hAnsi="Arial" w:cs="Arial"/>
          <w:sz w:val="22"/>
          <w:szCs w:val="22"/>
        </w:rPr>
        <w:t>.</w:t>
      </w:r>
    </w:p>
    <w:p w14:paraId="2E82EE66" w14:textId="37674591" w:rsidR="004C76EB" w:rsidRPr="004B4224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GP </w:t>
      </w:r>
      <w:r w:rsidR="00A17053">
        <w:rPr>
          <w:rFonts w:ascii="Arial" w:hAnsi="Arial" w:cs="Arial"/>
          <w:sz w:val="22"/>
          <w:szCs w:val="22"/>
        </w:rPr>
        <w:t>surgery</w:t>
      </w:r>
      <w:r>
        <w:rPr>
          <w:rFonts w:ascii="Arial" w:hAnsi="Arial" w:cs="Arial"/>
          <w:sz w:val="22"/>
          <w:szCs w:val="22"/>
        </w:rPr>
        <w:t xml:space="preserve"> </w:t>
      </w:r>
      <w:r w:rsidR="00D06268">
        <w:rPr>
          <w:rFonts w:ascii="Arial" w:hAnsi="Arial" w:cs="Arial"/>
          <w:sz w:val="22"/>
          <w:szCs w:val="22"/>
        </w:rPr>
        <w:t xml:space="preserve">may </w:t>
      </w:r>
      <w:r w:rsidRPr="004B4224">
        <w:rPr>
          <w:rFonts w:ascii="Arial" w:hAnsi="Arial" w:cs="Arial"/>
          <w:sz w:val="22"/>
          <w:szCs w:val="22"/>
        </w:rPr>
        <w:t xml:space="preserve">also electronically refer you </w:t>
      </w:r>
      <w:r w:rsidR="00B41119">
        <w:rPr>
          <w:rFonts w:ascii="Arial" w:hAnsi="Arial" w:cs="Arial"/>
          <w:sz w:val="22"/>
          <w:szCs w:val="22"/>
        </w:rPr>
        <w:t xml:space="preserve">or your child </w:t>
      </w:r>
      <w:r w:rsidRPr="004B422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a </w:t>
      </w:r>
      <w:r w:rsidRPr="004B4224">
        <w:rPr>
          <w:rFonts w:ascii="Arial" w:hAnsi="Arial" w:cs="Arial"/>
          <w:sz w:val="22"/>
          <w:szCs w:val="22"/>
        </w:rPr>
        <w:t xml:space="preserve">pharmacy of </w:t>
      </w:r>
      <w:r>
        <w:rPr>
          <w:rFonts w:ascii="Arial" w:hAnsi="Arial" w:cs="Arial"/>
          <w:sz w:val="22"/>
          <w:szCs w:val="22"/>
        </w:rPr>
        <w:t xml:space="preserve">your </w:t>
      </w:r>
      <w:r w:rsidRPr="004B4224">
        <w:rPr>
          <w:rFonts w:ascii="Arial" w:hAnsi="Arial" w:cs="Arial"/>
          <w:sz w:val="22"/>
          <w:szCs w:val="22"/>
        </w:rPr>
        <w:t>choice for the service.</w:t>
      </w:r>
    </w:p>
    <w:p w14:paraId="11EAA6D8" w14:textId="36711AAB" w:rsidR="00D06268" w:rsidRDefault="00D06268" w:rsidP="00D06268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>The pharmacist will provide advice and, if clinically necessary, a prescription medicine to treat the condition (</w:t>
      </w:r>
      <w:r w:rsidR="00532B19">
        <w:rPr>
          <w:rFonts w:ascii="Arial" w:hAnsi="Arial" w:cs="Arial"/>
          <w:sz w:val="22"/>
          <w:szCs w:val="22"/>
        </w:rPr>
        <w:t xml:space="preserve">the normal </w:t>
      </w:r>
      <w:r w:rsidRPr="00D2707E">
        <w:rPr>
          <w:rFonts w:ascii="Arial" w:hAnsi="Arial" w:cs="Arial"/>
          <w:sz w:val="22"/>
          <w:szCs w:val="22"/>
        </w:rPr>
        <w:t>NHS prescription charge</w:t>
      </w:r>
      <w:r w:rsidR="00532B19">
        <w:rPr>
          <w:rFonts w:ascii="Arial" w:hAnsi="Arial" w:cs="Arial"/>
          <w:sz w:val="22"/>
          <w:szCs w:val="22"/>
        </w:rPr>
        <w:t xml:space="preserve"> rules </w:t>
      </w:r>
      <w:r w:rsidRPr="00D2707E">
        <w:rPr>
          <w:rFonts w:ascii="Arial" w:hAnsi="Arial" w:cs="Arial"/>
          <w:sz w:val="22"/>
          <w:szCs w:val="22"/>
        </w:rPr>
        <w:t xml:space="preserve">apply </w:t>
      </w:r>
      <w:r w:rsidR="00532B19">
        <w:rPr>
          <w:rFonts w:ascii="Arial" w:hAnsi="Arial" w:cs="Arial"/>
          <w:sz w:val="22"/>
          <w:szCs w:val="22"/>
        </w:rPr>
        <w:t xml:space="preserve">to people </w:t>
      </w:r>
      <w:r w:rsidR="007617E7">
        <w:rPr>
          <w:rFonts w:ascii="Arial" w:hAnsi="Arial" w:cs="Arial"/>
          <w:sz w:val="22"/>
          <w:szCs w:val="22"/>
        </w:rPr>
        <w:t>aged 16 and over</w:t>
      </w:r>
      <w:r w:rsidRPr="00D2707E">
        <w:rPr>
          <w:rFonts w:ascii="Arial" w:hAnsi="Arial" w:cs="Arial"/>
          <w:sz w:val="22"/>
          <w:szCs w:val="22"/>
        </w:rPr>
        <w:t>).</w:t>
      </w:r>
    </w:p>
    <w:p w14:paraId="6393BE55" w14:textId="79AC8232" w:rsidR="001A27FA" w:rsidRPr="00D2707E" w:rsidRDefault="001A27FA" w:rsidP="001A27FA">
      <w:pPr>
        <w:pStyle w:val="NormalWeb"/>
        <w:rPr>
          <w:rFonts w:ascii="Arial" w:hAnsi="Arial" w:cs="Arial"/>
          <w:sz w:val="22"/>
          <w:szCs w:val="22"/>
        </w:rPr>
      </w:pPr>
      <w:r w:rsidRPr="00D2707E">
        <w:rPr>
          <w:rFonts w:ascii="Arial" w:hAnsi="Arial" w:cs="Arial"/>
          <w:sz w:val="22"/>
          <w:szCs w:val="22"/>
        </w:rPr>
        <w:t xml:space="preserve">An electronic message will be sent to </w:t>
      </w:r>
      <w:r w:rsidR="007F05DF">
        <w:rPr>
          <w:rFonts w:ascii="Arial" w:hAnsi="Arial" w:cs="Arial"/>
          <w:sz w:val="22"/>
          <w:szCs w:val="22"/>
        </w:rPr>
        <w:t>the</w:t>
      </w:r>
      <w:r w:rsidRPr="00D2707E">
        <w:rPr>
          <w:rFonts w:ascii="Arial" w:hAnsi="Arial" w:cs="Arial"/>
          <w:sz w:val="22"/>
          <w:szCs w:val="22"/>
        </w:rPr>
        <w:t xml:space="preserve"> GP surgery so the</w:t>
      </w:r>
      <w:r w:rsidR="002E04F8">
        <w:rPr>
          <w:rFonts w:ascii="Arial" w:hAnsi="Arial" w:cs="Arial"/>
          <w:sz w:val="22"/>
          <w:szCs w:val="22"/>
        </w:rPr>
        <w:t xml:space="preserve">y can update </w:t>
      </w:r>
      <w:r w:rsidR="00635668">
        <w:rPr>
          <w:rFonts w:ascii="Arial" w:hAnsi="Arial" w:cs="Arial"/>
          <w:sz w:val="22"/>
          <w:szCs w:val="22"/>
        </w:rPr>
        <w:t xml:space="preserve">their </w:t>
      </w:r>
      <w:r w:rsidRPr="00D2707E">
        <w:rPr>
          <w:rFonts w:ascii="Arial" w:hAnsi="Arial" w:cs="Arial"/>
          <w:sz w:val="22"/>
          <w:szCs w:val="22"/>
        </w:rPr>
        <w:t>record</w:t>
      </w:r>
      <w:r w:rsidR="00635668">
        <w:rPr>
          <w:rFonts w:ascii="Arial" w:hAnsi="Arial" w:cs="Arial"/>
          <w:sz w:val="22"/>
          <w:szCs w:val="22"/>
        </w:rPr>
        <w:t>s</w:t>
      </w:r>
      <w:r w:rsidRPr="00D2707E">
        <w:rPr>
          <w:rFonts w:ascii="Arial" w:hAnsi="Arial" w:cs="Arial"/>
          <w:sz w:val="22"/>
          <w:szCs w:val="22"/>
        </w:rPr>
        <w:t>.</w:t>
      </w:r>
    </w:p>
    <w:p w14:paraId="619D3EDF" w14:textId="66F85221" w:rsidR="004C76EB" w:rsidRPr="004B4224" w:rsidRDefault="00005D07" w:rsidP="004C76E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="004C76EB" w:rsidRPr="004B4224">
        <w:rPr>
          <w:rFonts w:ascii="Arial" w:hAnsi="Arial" w:cs="Arial"/>
          <w:sz w:val="22"/>
          <w:szCs w:val="22"/>
        </w:rPr>
        <w:t xml:space="preserve"> the pharmacist </w:t>
      </w:r>
      <w:r>
        <w:rPr>
          <w:rFonts w:ascii="Arial" w:hAnsi="Arial" w:cs="Arial"/>
          <w:sz w:val="22"/>
          <w:szCs w:val="22"/>
        </w:rPr>
        <w:t>can’t treat you</w:t>
      </w:r>
      <w:r w:rsidR="00635668">
        <w:rPr>
          <w:rFonts w:ascii="Arial" w:hAnsi="Arial" w:cs="Arial"/>
          <w:sz w:val="22"/>
          <w:szCs w:val="22"/>
        </w:rPr>
        <w:t xml:space="preserve"> or your child</w:t>
      </w:r>
      <w:r w:rsidR="004C76EB" w:rsidRPr="004B422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they will direct </w:t>
      </w:r>
      <w:r w:rsidR="004C76EB" w:rsidRPr="004B4224">
        <w:rPr>
          <w:rFonts w:ascii="Arial" w:hAnsi="Arial" w:cs="Arial"/>
          <w:sz w:val="22"/>
          <w:szCs w:val="22"/>
        </w:rPr>
        <w:t xml:space="preserve">you to </w:t>
      </w:r>
      <w:r w:rsidR="004C76EB">
        <w:rPr>
          <w:rFonts w:ascii="Arial" w:hAnsi="Arial" w:cs="Arial"/>
          <w:sz w:val="22"/>
          <w:szCs w:val="22"/>
        </w:rPr>
        <w:t>y</w:t>
      </w:r>
      <w:r w:rsidR="004C76EB" w:rsidRPr="004B4224">
        <w:rPr>
          <w:rFonts w:ascii="Arial" w:hAnsi="Arial" w:cs="Arial"/>
          <w:sz w:val="22"/>
          <w:szCs w:val="22"/>
        </w:rPr>
        <w:t xml:space="preserve">our GP surgery or </w:t>
      </w:r>
      <w:r w:rsidR="00A17053">
        <w:rPr>
          <w:rFonts w:ascii="Arial" w:hAnsi="Arial" w:cs="Arial"/>
          <w:sz w:val="22"/>
          <w:szCs w:val="22"/>
        </w:rPr>
        <w:t>an</w:t>
      </w:r>
      <w:r w:rsidR="004C76EB" w:rsidRPr="004B4224">
        <w:rPr>
          <w:rFonts w:ascii="Arial" w:hAnsi="Arial" w:cs="Arial"/>
          <w:sz w:val="22"/>
          <w:szCs w:val="22"/>
        </w:rPr>
        <w:t>other health professional.</w:t>
      </w:r>
    </w:p>
    <w:p w14:paraId="6881D723" w14:textId="08BC4437" w:rsidR="004C76EB" w:rsidRPr="004E4935" w:rsidRDefault="004C76EB" w:rsidP="004C76EB">
      <w:pPr>
        <w:pStyle w:val="NormalWeb"/>
        <w:rPr>
          <w:rFonts w:ascii="Arial" w:hAnsi="Arial" w:cs="Arial"/>
          <w:sz w:val="22"/>
          <w:szCs w:val="22"/>
        </w:rPr>
      </w:pPr>
      <w:r w:rsidRPr="004E4935">
        <w:rPr>
          <w:rFonts w:ascii="Arial" w:hAnsi="Arial" w:cs="Arial"/>
          <w:sz w:val="22"/>
          <w:szCs w:val="22"/>
        </w:rPr>
        <w:t xml:space="preserve">If you </w:t>
      </w:r>
      <w:r w:rsidR="00635668">
        <w:rPr>
          <w:rFonts w:ascii="Arial" w:hAnsi="Arial" w:cs="Arial"/>
          <w:sz w:val="22"/>
          <w:szCs w:val="22"/>
        </w:rPr>
        <w:t xml:space="preserve">or your child </w:t>
      </w:r>
      <w:r w:rsidRPr="004E4935">
        <w:rPr>
          <w:rFonts w:ascii="Arial" w:hAnsi="Arial" w:cs="Arial"/>
          <w:sz w:val="22"/>
          <w:szCs w:val="22"/>
        </w:rPr>
        <w:t>have symptoms that suggest you have one of the above conditions, why not give the Pharmacy First service a try?</w:t>
      </w:r>
    </w:p>
    <w:p w14:paraId="1A830BC7" w14:textId="13DF7BC2" w:rsidR="00A17053" w:rsidRPr="00507A4B" w:rsidRDefault="00A17053" w:rsidP="004C76EB">
      <w:pPr>
        <w:pStyle w:val="NormalWeb"/>
        <w:rPr>
          <w:rFonts w:ascii="Arial" w:hAnsi="Arial" w:cs="Arial"/>
          <w:b/>
          <w:bCs/>
          <w:sz w:val="22"/>
          <w:szCs w:val="22"/>
        </w:rPr>
      </w:pPr>
      <w:r w:rsidRPr="00507A4B">
        <w:rPr>
          <w:rFonts w:ascii="Arial" w:hAnsi="Arial" w:cs="Arial"/>
          <w:b/>
          <w:bCs/>
          <w:sz w:val="22"/>
          <w:szCs w:val="22"/>
        </w:rPr>
        <w:t>Think Pharmacy First!</w:t>
      </w:r>
    </w:p>
    <w:p w14:paraId="2B38CD55" w14:textId="2969365C" w:rsidR="006D3E70" w:rsidRPr="00B83772" w:rsidRDefault="00B83772" w:rsidP="00B83772">
      <w:pPr>
        <w:pStyle w:val="NormalWeb"/>
        <w:shd w:val="clear" w:color="auto" w:fill="FFFFFF" w:themeFill="background1"/>
        <w:tabs>
          <w:tab w:val="left" w:pos="6105"/>
        </w:tabs>
        <w:spacing w:before="0" w:beforeAutospacing="0" w:after="360" w:afterAutospacing="0"/>
        <w:rPr>
          <w:color w:val="156082" w:themeColor="accent1"/>
        </w:rPr>
      </w:pPr>
      <w:r>
        <w:rPr>
          <w:rFonts w:ascii="Arial" w:hAnsi="Arial" w:cs="Arial"/>
          <w:sz w:val="22"/>
          <w:szCs w:val="22"/>
          <w:lang w:val="en-US"/>
        </w:rPr>
        <w:t xml:space="preserve">Find out more by watching the </w:t>
      </w:r>
      <w:hyperlink r:id="rId10" w:history="1">
        <w:r w:rsidRPr="00B83772">
          <w:rPr>
            <w:rStyle w:val="Hyperlink"/>
            <w:rFonts w:ascii="Arial" w:hAnsi="Arial" w:cs="Arial"/>
            <w:color w:val="156082" w:themeColor="accent1"/>
            <w:sz w:val="22"/>
            <w:szCs w:val="22"/>
            <w:lang w:val="en-US"/>
          </w:rPr>
          <w:t>Pharmacy First animation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or </w:t>
      </w:r>
      <w:r w:rsidRPr="008A35DD">
        <w:rPr>
          <w:rFonts w:ascii="Arial" w:hAnsi="Arial" w:cs="Arial"/>
          <w:sz w:val="22"/>
          <w:szCs w:val="22"/>
        </w:rPr>
        <w:t>visit</w:t>
      </w:r>
      <w:r>
        <w:rPr>
          <w:rFonts w:ascii="Arial" w:hAnsi="Arial" w:cs="Arial"/>
          <w:sz w:val="22"/>
          <w:szCs w:val="22"/>
        </w:rPr>
        <w:t>ing</w:t>
      </w:r>
      <w:r w:rsidRPr="008A35DD">
        <w:rPr>
          <w:rFonts w:ascii="Arial" w:hAnsi="Arial" w:cs="Arial"/>
          <w:sz w:val="22"/>
          <w:szCs w:val="22"/>
        </w:rPr>
        <w:t> </w:t>
      </w:r>
      <w:hyperlink r:id="rId11" w:history="1">
        <w:r w:rsidRPr="00FB3779">
          <w:rPr>
            <w:rStyle w:val="Hyperlink"/>
            <w:rFonts w:ascii="Arial" w:eastAsiaTheme="majorEastAsia" w:hAnsi="Arial" w:cs="Arial"/>
            <w:color w:val="156082" w:themeColor="accent1"/>
            <w:sz w:val="22"/>
            <w:szCs w:val="22"/>
          </w:rPr>
          <w:t>nhs.uk/thinkpharmacyfirst</w:t>
        </w:r>
      </w:hyperlink>
    </w:p>
    <w:sectPr w:rsidR="006D3E70" w:rsidRPr="00B83772" w:rsidSect="004C76EB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11682"/>
    <w:multiLevelType w:val="multilevel"/>
    <w:tmpl w:val="F4B20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D3A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674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D4"/>
    <w:rsid w:val="00005D07"/>
    <w:rsid w:val="000539D0"/>
    <w:rsid w:val="00076697"/>
    <w:rsid w:val="000A2692"/>
    <w:rsid w:val="000B0B88"/>
    <w:rsid w:val="001228B0"/>
    <w:rsid w:val="001A27FA"/>
    <w:rsid w:val="001D6662"/>
    <w:rsid w:val="00235C03"/>
    <w:rsid w:val="002C1D6F"/>
    <w:rsid w:val="002E04F8"/>
    <w:rsid w:val="0032511F"/>
    <w:rsid w:val="00333950"/>
    <w:rsid w:val="003B4B7C"/>
    <w:rsid w:val="00450865"/>
    <w:rsid w:val="004C44A9"/>
    <w:rsid w:val="004C76EB"/>
    <w:rsid w:val="004D60D3"/>
    <w:rsid w:val="004E4935"/>
    <w:rsid w:val="004F5973"/>
    <w:rsid w:val="004F68E3"/>
    <w:rsid w:val="00507A4B"/>
    <w:rsid w:val="00516AD0"/>
    <w:rsid w:val="00522773"/>
    <w:rsid w:val="00532B19"/>
    <w:rsid w:val="00544F4D"/>
    <w:rsid w:val="005456AC"/>
    <w:rsid w:val="005632BB"/>
    <w:rsid w:val="00583830"/>
    <w:rsid w:val="005B3FF0"/>
    <w:rsid w:val="00606873"/>
    <w:rsid w:val="00635668"/>
    <w:rsid w:val="006832E0"/>
    <w:rsid w:val="00696AE7"/>
    <w:rsid w:val="006D3E70"/>
    <w:rsid w:val="007226E8"/>
    <w:rsid w:val="007420D3"/>
    <w:rsid w:val="00760954"/>
    <w:rsid w:val="007617E7"/>
    <w:rsid w:val="00793C0B"/>
    <w:rsid w:val="0079542E"/>
    <w:rsid w:val="007D367D"/>
    <w:rsid w:val="007D3D99"/>
    <w:rsid w:val="007F05DF"/>
    <w:rsid w:val="00800A67"/>
    <w:rsid w:val="0080452B"/>
    <w:rsid w:val="00820268"/>
    <w:rsid w:val="00885C2E"/>
    <w:rsid w:val="00892AE9"/>
    <w:rsid w:val="008A35DD"/>
    <w:rsid w:val="008D16A9"/>
    <w:rsid w:val="00914353"/>
    <w:rsid w:val="009537A3"/>
    <w:rsid w:val="00953AE7"/>
    <w:rsid w:val="009777AF"/>
    <w:rsid w:val="009B634A"/>
    <w:rsid w:val="00A129B8"/>
    <w:rsid w:val="00A17053"/>
    <w:rsid w:val="00A22128"/>
    <w:rsid w:val="00A25DE7"/>
    <w:rsid w:val="00A3298A"/>
    <w:rsid w:val="00A3401F"/>
    <w:rsid w:val="00A638D7"/>
    <w:rsid w:val="00A64125"/>
    <w:rsid w:val="00A9746C"/>
    <w:rsid w:val="00B41119"/>
    <w:rsid w:val="00B447DF"/>
    <w:rsid w:val="00B83772"/>
    <w:rsid w:val="00C042CC"/>
    <w:rsid w:val="00CA4359"/>
    <w:rsid w:val="00CA45B8"/>
    <w:rsid w:val="00D06268"/>
    <w:rsid w:val="00D21714"/>
    <w:rsid w:val="00D24E51"/>
    <w:rsid w:val="00D2707E"/>
    <w:rsid w:val="00D32E30"/>
    <w:rsid w:val="00D462D4"/>
    <w:rsid w:val="00D63FDC"/>
    <w:rsid w:val="00DC655E"/>
    <w:rsid w:val="00DC78C0"/>
    <w:rsid w:val="00DD4C40"/>
    <w:rsid w:val="00DE4769"/>
    <w:rsid w:val="00E45F62"/>
    <w:rsid w:val="00E65802"/>
    <w:rsid w:val="00EC2BF9"/>
    <w:rsid w:val="00EC42E0"/>
    <w:rsid w:val="00EF67FA"/>
    <w:rsid w:val="00F35575"/>
    <w:rsid w:val="00F4204B"/>
    <w:rsid w:val="00FB3779"/>
    <w:rsid w:val="0C789A50"/>
    <w:rsid w:val="6361297D"/>
    <w:rsid w:val="68FAA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A5F3"/>
  <w15:chartTrackingRefBased/>
  <w15:docId w15:val="{99C837AA-10A8-4153-93FA-230A5770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2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462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62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c-43uOnzPY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nhs-services/pharmacies/how-pharmacies-can-help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ec-43uOnzP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hs.uk/nhs-services/pharmacies/how-pharmacies-can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ea0703e9f96e7952bbf901575249dda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21158d971037e81ce5dae2add9782b3d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B7880-4553-4796-9BAD-0605A1103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18E83-4D86-4801-B3F6-2A442664F8C7}">
  <ds:schemaRefs>
    <ds:schemaRef ds:uri="http://schemas.microsoft.com/office/2006/metadata/properties"/>
    <ds:schemaRef ds:uri="http://schemas.microsoft.com/office/infopath/2007/PartnerControls"/>
    <ds:schemaRef ds:uri="e18753c5-2901-411e-a100-706a3d27800e"/>
    <ds:schemaRef ds:uri="1c7d3551-5694-4f12-b35a-d9a7a462ea4b"/>
  </ds:schemaRefs>
</ds:datastoreItem>
</file>

<file path=customXml/itemProps3.xml><?xml version="1.0" encoding="utf-8"?>
<ds:datastoreItem xmlns:ds="http://schemas.openxmlformats.org/officeDocument/2006/customXml" ds:itemID="{D0BECC67-8C71-4041-AC91-208BB651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Alastair Buxton</cp:lastModifiedBy>
  <cp:revision>41</cp:revision>
  <dcterms:created xsi:type="dcterms:W3CDTF">2024-07-10T11:13:00Z</dcterms:created>
  <dcterms:modified xsi:type="dcterms:W3CDTF">2025-01-15T12:51:00Z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